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924" w:type="dxa"/>
        <w:tblInd w:w="-318" w:type="dxa"/>
        <w:tblLook w:val="04A0"/>
      </w:tblPr>
      <w:tblGrid>
        <w:gridCol w:w="9924"/>
      </w:tblGrid>
      <w:tr w:rsidR="00C6152C" w:rsidRPr="00C6152C" w:rsidTr="00C6152C">
        <w:trPr>
          <w:trHeight w:val="750"/>
        </w:trPr>
        <w:tc>
          <w:tcPr>
            <w:tcW w:w="9924" w:type="dxa"/>
            <w:shd w:val="clear" w:color="auto" w:fill="auto"/>
            <w:vAlign w:val="center"/>
            <w:hideMark/>
          </w:tcPr>
          <w:p w:rsidR="00C6152C" w:rsidRPr="00C6152C" w:rsidRDefault="00C6152C" w:rsidP="00C6152C">
            <w:pPr>
              <w:spacing w:after="0" w:line="240" w:lineRule="auto"/>
              <w:ind w:right="141" w:firstLine="602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C6152C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>Порядок предоставления социальных услуг</w:t>
            </w:r>
          </w:p>
        </w:tc>
      </w:tr>
      <w:tr w:rsidR="00C6152C" w:rsidRPr="00C6152C" w:rsidTr="00C6152C">
        <w:trPr>
          <w:trHeight w:val="300"/>
        </w:trPr>
        <w:tc>
          <w:tcPr>
            <w:tcW w:w="9924" w:type="dxa"/>
            <w:shd w:val="clear" w:color="auto" w:fill="auto"/>
            <w:hideMark/>
          </w:tcPr>
          <w:p w:rsidR="00C6152C" w:rsidRPr="00C6152C" w:rsidRDefault="00C6152C" w:rsidP="00C6152C">
            <w:pPr>
              <w:spacing w:after="0" w:line="240" w:lineRule="auto"/>
              <w:ind w:right="142"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61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Социальные услуги на дому предоставляются: </w:t>
            </w:r>
          </w:p>
        </w:tc>
      </w:tr>
      <w:tr w:rsidR="00C6152C" w:rsidRPr="00C6152C" w:rsidTr="00C6152C">
        <w:trPr>
          <w:trHeight w:val="645"/>
        </w:trPr>
        <w:tc>
          <w:tcPr>
            <w:tcW w:w="9924" w:type="dxa"/>
            <w:shd w:val="clear" w:color="auto" w:fill="auto"/>
            <w:hideMark/>
          </w:tcPr>
          <w:p w:rsidR="00C6152C" w:rsidRPr="00C6152C" w:rsidRDefault="00C6152C" w:rsidP="00C6152C">
            <w:pPr>
              <w:spacing w:after="0" w:line="240" w:lineRule="auto"/>
              <w:ind w:right="142"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C61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* детям-сиротам, детям, оставшимся без попечения родителей, воспитывающимся под опекой (попечительством), в приемных семьях, а также их законным представителям (опекунам, попечителям, приемным родителям); </w:t>
            </w:r>
            <w:proofErr w:type="gramEnd"/>
          </w:p>
        </w:tc>
      </w:tr>
      <w:tr w:rsidR="00C6152C" w:rsidRPr="00C6152C" w:rsidTr="00C6152C">
        <w:trPr>
          <w:trHeight w:val="600"/>
        </w:trPr>
        <w:tc>
          <w:tcPr>
            <w:tcW w:w="9924" w:type="dxa"/>
            <w:shd w:val="clear" w:color="auto" w:fill="auto"/>
            <w:hideMark/>
          </w:tcPr>
          <w:p w:rsidR="00C6152C" w:rsidRPr="00C6152C" w:rsidRDefault="00C6152C" w:rsidP="00C6152C">
            <w:pPr>
              <w:spacing w:after="0" w:line="240" w:lineRule="auto"/>
              <w:ind w:right="142"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61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* семьям, имеющим детей, признанным нуждающимися в социальном обслуживании по </w:t>
            </w:r>
            <w:proofErr w:type="spellStart"/>
            <w:r w:rsidRPr="00C61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обстоятельствая</w:t>
            </w:r>
            <w:proofErr w:type="spellEnd"/>
            <w:r w:rsidRPr="00C61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приводящим семью к попаданию в социально опасное положение; </w:t>
            </w:r>
          </w:p>
        </w:tc>
      </w:tr>
      <w:tr w:rsidR="00C6152C" w:rsidRPr="00C6152C" w:rsidTr="00C6152C">
        <w:trPr>
          <w:trHeight w:val="735"/>
        </w:trPr>
        <w:tc>
          <w:tcPr>
            <w:tcW w:w="9924" w:type="dxa"/>
            <w:shd w:val="clear" w:color="auto" w:fill="auto"/>
            <w:hideMark/>
          </w:tcPr>
          <w:p w:rsidR="00C6152C" w:rsidRPr="00C6152C" w:rsidRDefault="00C6152C" w:rsidP="00C6152C">
            <w:pPr>
              <w:spacing w:after="0" w:line="240" w:lineRule="auto"/>
              <w:ind w:right="142"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61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* беременным женщинам, семьям, имеющим детей в возрасте от 0 до 1 года, признанных нуждающимися в социальном обслуживании  связи с обстоятельствами, приводящими к попаданию в группу риска социально опасного положения.</w:t>
            </w:r>
          </w:p>
        </w:tc>
      </w:tr>
      <w:tr w:rsidR="00C6152C" w:rsidRPr="00C6152C" w:rsidTr="00C6152C">
        <w:trPr>
          <w:trHeight w:val="540"/>
        </w:trPr>
        <w:tc>
          <w:tcPr>
            <w:tcW w:w="9924" w:type="dxa"/>
            <w:shd w:val="clear" w:color="auto" w:fill="auto"/>
            <w:hideMark/>
          </w:tcPr>
          <w:p w:rsidR="00C6152C" w:rsidRPr="00C6152C" w:rsidRDefault="00C6152C" w:rsidP="00C6152C">
            <w:pPr>
              <w:spacing w:after="0" w:line="240" w:lineRule="auto"/>
              <w:ind w:right="142"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61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Предоставление социальных услуг на дому осуществляется путем оказания поставщиками социальных услуг социально-бытовых, социально-педагогических, социально-психологических и социально-правовых  услуг. </w:t>
            </w:r>
          </w:p>
        </w:tc>
      </w:tr>
      <w:tr w:rsidR="00C6152C" w:rsidRPr="00C6152C" w:rsidTr="00C6152C">
        <w:trPr>
          <w:trHeight w:val="2580"/>
        </w:trPr>
        <w:tc>
          <w:tcPr>
            <w:tcW w:w="9924" w:type="dxa"/>
            <w:shd w:val="clear" w:color="auto" w:fill="auto"/>
            <w:hideMark/>
          </w:tcPr>
          <w:p w:rsidR="00C6152C" w:rsidRPr="00C6152C" w:rsidRDefault="00C6152C" w:rsidP="00C6152C">
            <w:pPr>
              <w:spacing w:after="0" w:line="240" w:lineRule="auto"/>
              <w:ind w:right="142"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C61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Основанием для рассмотрения вопроса о предоставлении социальных услуг на дому является поданное в письменной или электронной форме заявление гражданина или его законного представителя либо обращение в его интересах иных граждан, обращение государственных органов, органов местного самоуправления, общественных объединений непосредственно в территориальное управление, межрайонное территориальное управление Министерства социального развития Пермского края (далее - Министерство, территориальное управление Министерства) по месту жительства (месту пребывания</w:t>
            </w:r>
            <w:proofErr w:type="gramEnd"/>
            <w:r w:rsidRPr="00C61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) либо переданное заявление или обращение в рамках межведомственного </w:t>
            </w:r>
            <w:proofErr w:type="spellStart"/>
            <w:r w:rsidRPr="00C61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взаимодействия</w:t>
            </w:r>
            <w:proofErr w:type="gramStart"/>
            <w:r w:rsidRPr="00C61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.З</w:t>
            </w:r>
            <w:proofErr w:type="gramEnd"/>
            <w:r w:rsidRPr="00C61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аявление</w:t>
            </w:r>
            <w:proofErr w:type="spellEnd"/>
            <w:r w:rsidRPr="00C61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 предоставлении социальных услуг на дому может быть подано через многофункциональный центр предоставления государственных и муниципальных услуг (далее - МФЦ). В данном случае порядок взаимодействия Министерства и МФЦ при предоставлении государственных услуг регулируется соглашением о взаимодействии, заключаемым между Министерством и МФЦ.</w:t>
            </w:r>
          </w:p>
        </w:tc>
      </w:tr>
      <w:tr w:rsidR="00C6152C" w:rsidRPr="00C6152C" w:rsidTr="00C6152C">
        <w:trPr>
          <w:trHeight w:val="1635"/>
        </w:trPr>
        <w:tc>
          <w:tcPr>
            <w:tcW w:w="9924" w:type="dxa"/>
            <w:shd w:val="clear" w:color="auto" w:fill="auto"/>
            <w:hideMark/>
          </w:tcPr>
          <w:p w:rsidR="00C6152C" w:rsidRPr="00C6152C" w:rsidRDefault="00C6152C" w:rsidP="00C6152C">
            <w:pPr>
              <w:spacing w:after="0" w:line="240" w:lineRule="auto"/>
              <w:ind w:right="142" w:firstLine="6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C6152C">
              <w:rPr>
                <w:rFonts w:ascii="Times New Roman" w:eastAsia="Times New Roman" w:hAnsi="Times New Roman" w:cs="Times New Roman"/>
                <w:sz w:val="24"/>
                <w:szCs w:val="24"/>
              </w:rPr>
              <w:t>В случае принятия решения о признании гражданина нуждающимся в предоставлении социальных услуг на дому территориальное управление Министерства в течение</w:t>
            </w:r>
            <w:proofErr w:type="gramEnd"/>
            <w:r w:rsidRPr="00C6152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десяти рабочих дней со дня подачи заявления (обращения) составляет индивидуальную программу предоставления социальных услуг на дому (далее - индивидуальная программа), исходя из потребности гражданина в социальных услугах.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C6152C">
              <w:rPr>
                <w:rFonts w:ascii="Times New Roman" w:eastAsia="Times New Roman" w:hAnsi="Times New Roman" w:cs="Times New Roman"/>
                <w:sz w:val="24"/>
                <w:szCs w:val="24"/>
              </w:rPr>
              <w:t>Форма индивидуальной программы утверждается уполномоченным федеральным органом исполнительной власти в сфере социального обслуживания.</w:t>
            </w:r>
          </w:p>
        </w:tc>
      </w:tr>
      <w:tr w:rsidR="00C6152C" w:rsidRPr="00C6152C" w:rsidTr="00C6152C">
        <w:trPr>
          <w:trHeight w:val="2190"/>
        </w:trPr>
        <w:tc>
          <w:tcPr>
            <w:tcW w:w="9924" w:type="dxa"/>
            <w:shd w:val="clear" w:color="auto" w:fill="auto"/>
            <w:hideMark/>
          </w:tcPr>
          <w:p w:rsidR="00C6152C" w:rsidRPr="00C6152C" w:rsidRDefault="00C6152C" w:rsidP="00C6152C">
            <w:pPr>
              <w:spacing w:after="0" w:line="240" w:lineRule="auto"/>
              <w:ind w:right="142"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61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Социальные услуги на дому предоставляются получателям социальных услуг на основании договора о предоставлении социальных услуг, заключаемого между поставщиком социальных услуг и получателем социальных услуг или его законным представителем по установленной форме, в течение суток </w:t>
            </w:r>
            <w:proofErr w:type="gramStart"/>
            <w:r w:rsidRPr="00C61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 даты представления</w:t>
            </w:r>
            <w:proofErr w:type="gramEnd"/>
            <w:r w:rsidRPr="00C61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индивидуальной программы поставщику социальных услуг.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C61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Отношения, связанные с исполнением договора о предоставлении социальных услуг, регулируются в соответствии с законодательством Российской Федерации.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C61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Поставщик социальных услуг обеспечивает конфиденциальность информации личного характера, ставшей ему известной при оказании социальных услуг на дому получателю социальных услуг.</w:t>
            </w:r>
          </w:p>
        </w:tc>
      </w:tr>
      <w:tr w:rsidR="00C6152C" w:rsidRPr="00C6152C" w:rsidTr="00C6152C">
        <w:trPr>
          <w:trHeight w:val="3660"/>
        </w:trPr>
        <w:tc>
          <w:tcPr>
            <w:tcW w:w="9924" w:type="dxa"/>
            <w:shd w:val="clear" w:color="auto" w:fill="auto"/>
            <w:hideMark/>
          </w:tcPr>
          <w:p w:rsidR="00C6152C" w:rsidRDefault="00C6152C" w:rsidP="00C6152C">
            <w:pPr>
              <w:spacing w:after="0" w:line="240" w:lineRule="auto"/>
              <w:ind w:right="142"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61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Получатель социальных услуг или его законный представитель имеет право отказаться от социальных услуг на дому. Отказ оформляется в письменной форме и вносится в индивидуальную программу.</w:t>
            </w:r>
          </w:p>
          <w:p w:rsidR="00C6152C" w:rsidRDefault="00C6152C" w:rsidP="00C6152C">
            <w:pPr>
              <w:spacing w:after="0" w:line="240" w:lineRule="auto"/>
              <w:ind w:right="142"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61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Отказ получателя социальных услуг или его представителя от социальных услуг на дому освобождает территориальное управление Министерства и поставщиков социальных услуг от ответственности за предоставление соответствующих социальных услуг.</w:t>
            </w:r>
          </w:p>
          <w:p w:rsidR="00C6152C" w:rsidRDefault="00C6152C" w:rsidP="00C6152C">
            <w:pPr>
              <w:spacing w:after="0" w:line="240" w:lineRule="auto"/>
              <w:ind w:right="142"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61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Прекращение предоставления социальных услуг на дому производится в следующих случаях:</w:t>
            </w:r>
          </w:p>
          <w:p w:rsidR="00C6152C" w:rsidRDefault="00C6152C" w:rsidP="00C6152C">
            <w:pPr>
              <w:spacing w:after="0" w:line="240" w:lineRule="auto"/>
              <w:ind w:right="142"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61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письменного заявления получателя социальных услуг;</w:t>
            </w:r>
          </w:p>
          <w:p w:rsidR="00C6152C" w:rsidRDefault="00C6152C" w:rsidP="00C6152C">
            <w:pPr>
              <w:spacing w:after="0" w:line="240" w:lineRule="auto"/>
              <w:ind w:right="142"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61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окончания срока предоставления социальных услуг в соответствии с индивидуальной программой предоставления социальных услуг и (или) истечения срока действия договора о предоставлении социальных услуг;</w:t>
            </w:r>
          </w:p>
          <w:p w:rsidR="00C6152C" w:rsidRDefault="00C6152C" w:rsidP="00C6152C">
            <w:pPr>
              <w:spacing w:after="0" w:line="240" w:lineRule="auto"/>
              <w:ind w:right="142"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61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нарушения получателем социальных услуг условий, предусмотренных договором о социальном обслуживании;</w:t>
            </w:r>
          </w:p>
          <w:p w:rsidR="00C6152C" w:rsidRDefault="00C6152C" w:rsidP="00C6152C">
            <w:pPr>
              <w:spacing w:after="0" w:line="240" w:lineRule="auto"/>
              <w:ind w:right="142"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61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смерти получателя социальных услуг;</w:t>
            </w:r>
          </w:p>
          <w:p w:rsidR="00C6152C" w:rsidRDefault="00C6152C" w:rsidP="00C6152C">
            <w:pPr>
              <w:spacing w:after="0" w:line="240" w:lineRule="auto"/>
              <w:ind w:right="142"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61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признания получателя социальных услуг безвестно отсутствующим или умершим на основании решения суда;</w:t>
            </w:r>
          </w:p>
          <w:p w:rsidR="00C6152C" w:rsidRPr="00C6152C" w:rsidRDefault="00C6152C" w:rsidP="00C6152C">
            <w:pPr>
              <w:spacing w:after="0" w:line="240" w:lineRule="auto"/>
              <w:ind w:right="142"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615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осуждения гражданина - получателя социальных услуг к отбыванию наказания в виде лишения свободы.</w:t>
            </w:r>
          </w:p>
        </w:tc>
      </w:tr>
    </w:tbl>
    <w:p w:rsidR="00AC5863" w:rsidRDefault="00AC5863" w:rsidP="00C6152C">
      <w:pPr>
        <w:ind w:right="141"/>
        <w:jc w:val="both"/>
      </w:pPr>
    </w:p>
    <w:sectPr w:rsidR="00AC58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6152C"/>
    <w:rsid w:val="00AC5863"/>
    <w:rsid w:val="00C615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157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622</Words>
  <Characters>3547</Characters>
  <Application>Microsoft Office Word</Application>
  <DocSecurity>0</DocSecurity>
  <Lines>29</Lines>
  <Paragraphs>8</Paragraphs>
  <ScaleCrop>false</ScaleCrop>
  <Company/>
  <LinksUpToDate>false</LinksUpToDate>
  <CharactersWithSpaces>4161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bis</dc:creator>
  <cp:keywords/>
  <dc:description/>
  <cp:lastModifiedBy>bis</cp:lastModifiedBy>
  <cp:revision>3</cp:revision>
  <dcterms:created xsi:type="dcterms:W3CDTF">2016-05-11T09:21:00Z</dcterms:created>
  <dcterms:modified xsi:type="dcterms:W3CDTF">2016-05-11T09:23:00Z</dcterms:modified>
</cp:coreProperties>
</file>